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B22F3B" w:rsidP="00A15633">
            <w:pPr>
              <w:rPr>
                <w:rStyle w:val="FontStyle53"/>
                <w:b w:val="0"/>
                <w:bCs w:val="0"/>
                <w:color w:val="000000"/>
                <w:sz w:val="28"/>
                <w:szCs w:val="28"/>
              </w:rPr>
            </w:pPr>
            <w:r w:rsidRPr="00B22F3B">
              <w:rPr>
                <w:sz w:val="28"/>
                <w:szCs w:val="28"/>
              </w:rPr>
              <w:t>44.04.01 Педагогическое образование</w:t>
            </w:r>
          </w:p>
        </w:tc>
      </w:tr>
      <w:tr w:rsidR="00A87544" w:rsidRPr="00BB1B65">
        <w:trPr>
          <w:trHeight w:val="402"/>
        </w:trPr>
        <w:tc>
          <w:tcPr>
            <w:tcW w:w="3646" w:type="dxa"/>
            <w:shd w:val="clear" w:color="auto" w:fill="auto"/>
          </w:tcPr>
          <w:p w:rsidR="002B0062" w:rsidRDefault="002B0062"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B0062" w:rsidRDefault="002B0062" w:rsidP="002631F8">
            <w:pPr>
              <w:jc w:val="both"/>
              <w:rPr>
                <w:sz w:val="28"/>
                <w:szCs w:val="28"/>
              </w:rPr>
            </w:pPr>
          </w:p>
          <w:p w:rsidR="00A87544" w:rsidRPr="00BB1B65" w:rsidRDefault="00B22F3B" w:rsidP="002631F8">
            <w:pPr>
              <w:jc w:val="both"/>
              <w:rPr>
                <w:rStyle w:val="FontStyle53"/>
                <w:b w:val="0"/>
                <w:bCs w:val="0"/>
                <w:sz w:val="28"/>
                <w:szCs w:val="28"/>
              </w:rPr>
            </w:pPr>
            <w:r w:rsidRPr="00B22F3B">
              <w:rPr>
                <w:sz w:val="28"/>
                <w:szCs w:val="28"/>
              </w:rPr>
              <w:t>Инновационные процессы в образовании и педагогической науке</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2B0062" w:rsidRDefault="002B0062" w:rsidP="00A87544">
      <w:pPr>
        <w:pStyle w:val="Style15"/>
        <w:tabs>
          <w:tab w:val="left" w:leader="underscore" w:pos="9768"/>
        </w:tabs>
        <w:rPr>
          <w:rStyle w:val="FontStyle53"/>
          <w:sz w:val="28"/>
          <w:szCs w:val="28"/>
        </w:rPr>
      </w:pPr>
    </w:p>
    <w:p w:rsidR="002B0062" w:rsidRDefault="002B0062"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CC13BC" w:rsidP="00780A53">
      <w:pPr>
        <w:pStyle w:val="Style15"/>
        <w:tabs>
          <w:tab w:val="left" w:leader="underscore" w:pos="9768"/>
        </w:tabs>
        <w:jc w:val="center"/>
        <w:rPr>
          <w:rStyle w:val="FontStyle53"/>
          <w:b w:val="0"/>
          <w:sz w:val="28"/>
          <w:szCs w:val="28"/>
        </w:rPr>
      </w:pPr>
      <w:r>
        <w:rPr>
          <w:rStyle w:val="FontStyle53"/>
          <w:b w:val="0"/>
          <w:sz w:val="28"/>
          <w:szCs w:val="28"/>
        </w:rPr>
        <w:t>20</w:t>
      </w:r>
      <w:r w:rsidR="002B0062">
        <w:rPr>
          <w:rStyle w:val="FontStyle53"/>
          <w:b w:val="0"/>
          <w:sz w:val="28"/>
          <w:szCs w:val="28"/>
        </w:rPr>
        <w:t>24</w:t>
      </w:r>
      <w:r w:rsidR="00A87544" w:rsidRPr="00BB1B65">
        <w:rPr>
          <w:rStyle w:val="FontStyle53"/>
          <w:b w:val="0"/>
          <w:sz w:val="28"/>
          <w:szCs w:val="28"/>
        </w:rPr>
        <w:t xml:space="preserve"> г.</w:t>
      </w:r>
    </w:p>
    <w:p w:rsidR="000472E3" w:rsidRDefault="0089270A" w:rsidP="00A87544">
      <w:pPr>
        <w:tabs>
          <w:tab w:val="left" w:pos="680"/>
          <w:tab w:val="left" w:pos="851"/>
        </w:tabs>
        <w:jc w:val="both"/>
      </w:pPr>
      <w:r w:rsidRPr="00DC11F5">
        <w:lastRenderedPageBreak/>
        <w:tab/>
      </w:r>
    </w:p>
    <w:p w:rsidR="00F9543C" w:rsidRDefault="00F9543C" w:rsidP="00A87544">
      <w:pPr>
        <w:tabs>
          <w:tab w:val="left" w:pos="680"/>
          <w:tab w:val="left" w:pos="851"/>
        </w:tabs>
        <w:jc w:val="both"/>
      </w:pPr>
    </w:p>
    <w:p w:rsidR="00A87544" w:rsidRPr="00DC11F5" w:rsidRDefault="00A87544" w:rsidP="002B0062">
      <w:pPr>
        <w:tabs>
          <w:tab w:val="left" w:pos="680"/>
          <w:tab w:val="left" w:pos="851"/>
        </w:tabs>
        <w:ind w:firstLine="709"/>
        <w:jc w:val="both"/>
        <w:rPr>
          <w:b/>
        </w:rPr>
      </w:pPr>
      <w:r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631F8" w:rsidRPr="002631F8">
        <w:t>44.04.01 Педагогическое образование</w:t>
      </w:r>
      <w:r w:rsidRPr="00DC11F5">
        <w:t>.</w:t>
      </w:r>
    </w:p>
    <w:p w:rsidR="00A87544" w:rsidRDefault="00A87544" w:rsidP="002B0062">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2B006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2B006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2B0062">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Pr="002F01BD"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tc>
        <w:tc>
          <w:tcPr>
            <w:tcW w:w="3402" w:type="dxa"/>
          </w:tcPr>
          <w:p w:rsidR="002631F8" w:rsidRDefault="002631F8" w:rsidP="002631F8">
            <w:r>
              <w:t>УК-3.1.</w:t>
            </w:r>
          </w:p>
          <w:p w:rsidR="002631F8" w:rsidRDefault="002631F8" w:rsidP="002631F8">
            <w: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2631F8" w:rsidRDefault="002631F8" w:rsidP="002631F8">
            <w:r>
              <w:t>УК-3.2.</w:t>
            </w:r>
          </w:p>
          <w:p w:rsidR="002631F8" w:rsidRDefault="002631F8" w:rsidP="002631F8">
            <w:r>
              <w:t>Учитывает в совместной деятельности особенности поведения и общения разных людей</w:t>
            </w:r>
          </w:p>
          <w:p w:rsidR="002631F8" w:rsidRDefault="002631F8" w:rsidP="002631F8">
            <w:r>
              <w:t>УК-3.3.</w:t>
            </w:r>
          </w:p>
          <w:p w:rsidR="002631F8" w:rsidRDefault="002631F8" w:rsidP="002631F8">
            <w: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2631F8" w:rsidRDefault="002631F8" w:rsidP="002631F8">
            <w:r>
              <w:t>УК-3.4.</w:t>
            </w:r>
          </w:p>
          <w:p w:rsidR="002631F8" w:rsidRDefault="002631F8" w:rsidP="002631F8">
            <w: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2631F8" w:rsidRDefault="002631F8" w:rsidP="002631F8">
            <w:r>
              <w:t>УК-3.5.</w:t>
            </w:r>
          </w:p>
          <w:p w:rsidR="002F01BD" w:rsidRPr="002F01BD" w:rsidRDefault="002631F8" w:rsidP="002B0062">
            <w:r>
              <w:t xml:space="preserve">Эффективно взаимодействует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2631F8" w:rsidRDefault="002631F8" w:rsidP="002631F8">
            <w:r>
              <w:t>Знает:</w:t>
            </w:r>
            <w:r w:rsidR="002B0062">
              <w:t xml:space="preserve"> </w:t>
            </w:r>
            <w:r>
              <w:t>как 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2631F8" w:rsidRDefault="002631F8" w:rsidP="002631F8">
            <w:r>
              <w:t>Умеет:</w:t>
            </w:r>
            <w:r w:rsidR="002B0062">
              <w:t xml:space="preserve"> </w:t>
            </w:r>
            <w: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2F01BD" w:rsidRPr="00707E3B" w:rsidRDefault="002631F8" w:rsidP="002B0062">
            <w:pPr>
              <w:rPr>
                <w:b/>
              </w:rPr>
            </w:pPr>
            <w:r>
              <w:t>Владеет:</w:t>
            </w:r>
            <w:r w:rsidR="002B0062">
              <w:t xml:space="preserve"> </w:t>
            </w:r>
            <w:r>
              <w:t>Эффективно</w:t>
            </w:r>
            <w:r w:rsidR="002B0062">
              <w:t xml:space="preserve"> </w:t>
            </w:r>
            <w:proofErr w:type="spellStart"/>
            <w:proofErr w:type="gramStart"/>
            <w:r>
              <w:t>взаимодей-ствует</w:t>
            </w:r>
            <w:proofErr w:type="spellEnd"/>
            <w:proofErr w:type="gramEnd"/>
            <w:r>
              <w:t xml:space="preserve"> с членами команды, в </w:t>
            </w:r>
            <w:proofErr w:type="spellStart"/>
            <w:r>
              <w:t>т.ч</w:t>
            </w:r>
            <w:proofErr w:type="spellEnd"/>
            <w:r>
              <w:t>. участвует в обмене информацией, знаниями и опытом, и презентации результатов работы команды. Соблюдает этические нормы взаимодействия</w:t>
            </w: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2631F8" w:rsidRPr="002631F8" w:rsidRDefault="002631F8" w:rsidP="002631F8">
            <w:pPr>
              <w:jc w:val="both"/>
              <w:rPr>
                <w:rFonts w:cs="Calibri"/>
                <w:lang w:eastAsia="en-US"/>
              </w:rPr>
            </w:pPr>
            <w:r w:rsidRPr="002631F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2631F8" w:rsidP="002631F8">
            <w:r w:rsidRPr="002631F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2631F8" w:rsidRPr="002631F8" w:rsidRDefault="002631F8" w:rsidP="002631F8">
            <w:pPr>
              <w:jc w:val="both"/>
              <w:rPr>
                <w:rFonts w:cs="Calibri"/>
                <w:b/>
                <w:lang w:eastAsia="en-US"/>
              </w:rPr>
            </w:pPr>
            <w:r w:rsidRPr="002631F8">
              <w:rPr>
                <w:rFonts w:cs="Calibri"/>
                <w:b/>
                <w:lang w:eastAsia="en-US"/>
              </w:rPr>
              <w:t>Знает:</w:t>
            </w:r>
            <w:r w:rsidR="002B0062">
              <w:rPr>
                <w:rFonts w:cs="Calibri"/>
                <w:b/>
                <w:lang w:eastAsia="en-US"/>
              </w:rPr>
              <w:t xml:space="preserve"> </w:t>
            </w:r>
            <w:r w:rsidRPr="002631F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2631F8" w:rsidRPr="002631F8" w:rsidRDefault="002631F8" w:rsidP="002631F8">
            <w:pPr>
              <w:jc w:val="both"/>
              <w:rPr>
                <w:rFonts w:cs="Calibri"/>
                <w:b/>
                <w:lang w:eastAsia="en-US"/>
              </w:rPr>
            </w:pPr>
            <w:r w:rsidRPr="002631F8">
              <w:rPr>
                <w:rFonts w:cs="Calibri"/>
                <w:b/>
                <w:lang w:eastAsia="en-US"/>
              </w:rPr>
              <w:t>Умеет:</w:t>
            </w:r>
            <w:r w:rsidRPr="002631F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2631F8" w:rsidP="002631F8">
            <w:r w:rsidRPr="002631F8">
              <w:rPr>
                <w:rFonts w:cs="Calibri"/>
                <w:b/>
                <w:lang w:eastAsia="en-US"/>
              </w:rPr>
              <w:t>Владеет:</w:t>
            </w:r>
            <w:r w:rsidRPr="002631F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22F3B" w:rsidRDefault="00B22F3B" w:rsidP="00CC13BC">
      <w:pPr>
        <w:ind w:right="1" w:firstLine="482"/>
        <w:jc w:val="both"/>
      </w:pPr>
      <w:r w:rsidRPr="00B22F3B">
        <w:t>Дисциплина относится к факультативным дисциплинам учебного плана.</w:t>
      </w:r>
    </w:p>
    <w:p w:rsidR="001E43EC" w:rsidRPr="00DC11F5"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A442A4" w:rsidP="00637074">
            <w:pPr>
              <w:suppressAutoHyphens/>
              <w:jc w:val="both"/>
            </w:pPr>
            <w:r w:rsidRPr="00A442A4">
              <w:t>УК-3</w:t>
            </w:r>
          </w:p>
        </w:tc>
        <w:tc>
          <w:tcPr>
            <w:tcW w:w="2394" w:type="dxa"/>
            <w:shd w:val="clear" w:color="auto" w:fill="auto"/>
          </w:tcPr>
          <w:p w:rsidR="001E43EC" w:rsidRPr="009658B9" w:rsidRDefault="00F0388D" w:rsidP="00637074">
            <w:pPr>
              <w:suppressAutoHyphens/>
              <w:jc w:val="both"/>
            </w:pPr>
            <w:proofErr w:type="spellStart"/>
            <w:r w:rsidRPr="00F0388D">
              <w:t>Конфликтология</w:t>
            </w:r>
            <w:proofErr w:type="spellEnd"/>
            <w:r w:rsidRPr="00F0388D">
              <w:t xml:space="preserve"> в психолого-педагогической деятельности</w:t>
            </w:r>
          </w:p>
        </w:tc>
        <w:tc>
          <w:tcPr>
            <w:tcW w:w="2835" w:type="dxa"/>
            <w:shd w:val="clear" w:color="auto" w:fill="auto"/>
          </w:tcPr>
          <w:p w:rsidR="00EC6C16" w:rsidRPr="00DC11F5" w:rsidRDefault="00EC6C16" w:rsidP="00A24DFB">
            <w:pPr>
              <w:suppressAutoHyphens/>
              <w:jc w:val="both"/>
            </w:pPr>
          </w:p>
        </w:tc>
        <w:tc>
          <w:tcPr>
            <w:tcW w:w="2835" w:type="dxa"/>
            <w:shd w:val="clear" w:color="auto" w:fill="auto"/>
          </w:tcPr>
          <w:p w:rsidR="00B22F3B" w:rsidRDefault="00B22F3B" w:rsidP="00B22F3B">
            <w:pPr>
              <w:suppressAutoHyphens/>
              <w:jc w:val="both"/>
            </w:pPr>
            <w:r w:rsidRPr="00B22F3B">
              <w:t>Инновационный менеджмент в образовании</w:t>
            </w:r>
          </w:p>
          <w:p w:rsidR="00B22F3B" w:rsidRDefault="00B22F3B" w:rsidP="00B22F3B">
            <w:pPr>
              <w:jc w:val="both"/>
            </w:pPr>
            <w:r w:rsidRPr="00B22F3B">
              <w:t>Корпоративная культура образовательной организации</w:t>
            </w:r>
          </w:p>
          <w:p w:rsidR="00B22F3B" w:rsidRDefault="00B22F3B" w:rsidP="00B22F3B">
            <w:pPr>
              <w:jc w:val="both"/>
            </w:pPr>
            <w:r w:rsidRPr="00B22F3B">
              <w:t>Реклама и пиар-деятельность в образовании</w:t>
            </w:r>
          </w:p>
          <w:p w:rsidR="00B22F3B" w:rsidRDefault="00B22F3B" w:rsidP="00B22F3B">
            <w:pPr>
              <w:jc w:val="both"/>
            </w:pPr>
            <w:r w:rsidRPr="00F0388D">
              <w:t>Педагогическая практика</w:t>
            </w:r>
          </w:p>
          <w:p w:rsidR="00B22F3B" w:rsidRPr="00E80F41" w:rsidRDefault="00B22F3B" w:rsidP="00B22F3B">
            <w:pPr>
              <w:jc w:val="both"/>
            </w:pPr>
            <w:r w:rsidRPr="00B22F3B">
              <w:t>Защита выпускной квалификационной работы, включая подготовку к  защите и процедуру защиты</w:t>
            </w:r>
          </w:p>
        </w:tc>
      </w:tr>
      <w:tr w:rsidR="00AC6B95" w:rsidRPr="00DC11F5" w:rsidTr="00637074">
        <w:tc>
          <w:tcPr>
            <w:tcW w:w="1967" w:type="dxa"/>
            <w:shd w:val="clear" w:color="auto" w:fill="auto"/>
          </w:tcPr>
          <w:p w:rsidR="00AC6B95" w:rsidRPr="00A442A4" w:rsidRDefault="00093092" w:rsidP="00637074">
            <w:pPr>
              <w:suppressAutoHyphens/>
              <w:jc w:val="both"/>
            </w:pPr>
            <w:r w:rsidRPr="00093092">
              <w:t>УК-5</w:t>
            </w:r>
          </w:p>
        </w:tc>
        <w:tc>
          <w:tcPr>
            <w:tcW w:w="2394" w:type="dxa"/>
            <w:shd w:val="clear" w:color="auto" w:fill="auto"/>
          </w:tcPr>
          <w:p w:rsidR="00AC6B95" w:rsidRDefault="00F0388D" w:rsidP="00F0388D">
            <w:pPr>
              <w:suppressAutoHyphens/>
              <w:jc w:val="both"/>
            </w:pPr>
            <w:proofErr w:type="spellStart"/>
            <w:r w:rsidRPr="00F0388D">
              <w:t>Конфликтология</w:t>
            </w:r>
            <w:proofErr w:type="spellEnd"/>
            <w:r w:rsidRPr="00F0388D">
              <w:t xml:space="preserve"> в психолого-педагогической деятельности</w:t>
            </w:r>
          </w:p>
          <w:p w:rsidR="00F0388D" w:rsidRDefault="00F0388D" w:rsidP="00F0388D">
            <w:pPr>
              <w:suppressAutoHyphens/>
              <w:jc w:val="both"/>
            </w:pPr>
            <w:r w:rsidRPr="00F0388D">
              <w:t>Ознакомительная практика</w:t>
            </w:r>
          </w:p>
        </w:tc>
        <w:tc>
          <w:tcPr>
            <w:tcW w:w="2835" w:type="dxa"/>
            <w:shd w:val="clear" w:color="auto" w:fill="auto"/>
          </w:tcPr>
          <w:p w:rsidR="00D95635"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Философия современного образования</w:t>
            </w:r>
          </w:p>
        </w:tc>
        <w:tc>
          <w:tcPr>
            <w:tcW w:w="2835" w:type="dxa"/>
            <w:shd w:val="clear" w:color="auto" w:fill="auto"/>
          </w:tcPr>
          <w:p w:rsidR="005446A4" w:rsidRDefault="00F0388D" w:rsidP="00F0388D">
            <w:pPr>
              <w:suppressAutoHyphens/>
              <w:jc w:val="both"/>
            </w:pPr>
            <w:r w:rsidRPr="00F0388D">
              <w:t>Иностранный язык в деловом и профессиональном общении</w:t>
            </w:r>
          </w:p>
          <w:p w:rsidR="00F0388D" w:rsidRDefault="00F0388D" w:rsidP="00F0388D">
            <w:pPr>
              <w:suppressAutoHyphens/>
              <w:jc w:val="both"/>
            </w:pPr>
            <w:r w:rsidRPr="00F0388D">
              <w:t>Педагогическая практика</w:t>
            </w:r>
          </w:p>
          <w:p w:rsidR="00B22F3B" w:rsidRDefault="00B22F3B" w:rsidP="00F0388D">
            <w:pPr>
              <w:suppressAutoHyphens/>
              <w:jc w:val="both"/>
            </w:pPr>
            <w:r w:rsidRPr="00B22F3B">
              <w:t>Защита выпускной квалификационной работы, включая подготовку к  защите и процедуру защиты</w:t>
            </w:r>
          </w:p>
        </w:tc>
      </w:tr>
    </w:tbl>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5B5238" w:rsidRPr="00DC11F5" w:rsidTr="002631F8">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3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2631F8" w:rsidRPr="00DC11F5" w:rsidTr="002631F8">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lang w:val="en-US"/>
              </w:rPr>
            </w:pPr>
            <w:r w:rsidRPr="00DC11F5">
              <w:rPr>
                <w:b/>
                <w:bCs/>
                <w:i/>
                <w:iCs/>
              </w:rPr>
              <w:t>Очная</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6E6F4B">
            <w:pPr>
              <w:jc w:val="center"/>
              <w:rPr>
                <w:b/>
                <w:bCs/>
                <w:i/>
                <w:iCs/>
              </w:rPr>
            </w:pPr>
            <w:r>
              <w:rPr>
                <w:b/>
                <w:bCs/>
                <w:i/>
                <w:iCs/>
              </w:rPr>
              <w:t>Заочная</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rPr>
                <w:color w:val="000000"/>
              </w:rPr>
              <w:t>1/36</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rPr>
                <w:color w:val="000000"/>
              </w:rPr>
            </w:pPr>
            <w:r>
              <w:rPr>
                <w:color w:val="000000"/>
              </w:rP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color w:val="000000"/>
              </w:rPr>
            </w:pPr>
            <w:r>
              <w:rPr>
                <w:color w:val="000000"/>
              </w:rPr>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2E3693">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637074">
            <w:pPr>
              <w:jc w:val="center"/>
            </w:pPr>
          </w:p>
        </w:tc>
      </w:tr>
      <w:tr w:rsidR="002631F8" w:rsidRPr="00DC11F5" w:rsidTr="002631F8">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631F8" w:rsidRPr="00DC11F5" w:rsidRDefault="002631F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637074">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3F2293" w:rsidRDefault="002631F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0A5A62"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FD2413"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Default="002631F8" w:rsidP="000A5A62">
            <w:pPr>
              <w:jc w:val="cente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rPr>
                <w:lang w:val="en-US"/>
              </w:rPr>
            </w:pPr>
          </w:p>
        </w:tc>
      </w:tr>
      <w:tr w:rsidR="002631F8" w:rsidRPr="00DC11F5" w:rsidTr="002631F8">
        <w:trPr>
          <w:trHeight w:val="1"/>
        </w:trPr>
        <w:tc>
          <w:tcPr>
            <w:tcW w:w="250" w:type="dxa"/>
            <w:vMerge/>
            <w:tcBorders>
              <w:left w:val="single" w:sz="3" w:space="0" w:color="000000"/>
              <w:right w:val="single" w:sz="3" w:space="0" w:color="000000"/>
            </w:tcBorders>
            <w:shd w:val="clear" w:color="000000" w:fill="FFFFFF"/>
          </w:tcPr>
          <w:p w:rsidR="002631F8" w:rsidRPr="00DC11F5" w:rsidRDefault="002631F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B13684" w:rsidRDefault="002631F8" w:rsidP="000A5A62">
            <w:pPr>
              <w:jc w:val="center"/>
            </w:pPr>
            <w: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2</w:t>
            </w:r>
          </w:p>
        </w:tc>
      </w:tr>
      <w:tr w:rsidR="002631F8" w:rsidRPr="00DC11F5" w:rsidTr="002631F8">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DC11F5" w:rsidRDefault="002631F8" w:rsidP="000A5A62">
            <w:pPr>
              <w:jc w:val="center"/>
              <w:rPr>
                <w:lang w:val="en-US"/>
              </w:rPr>
            </w:pPr>
            <w:r>
              <w:t>30</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2631F8" w:rsidRPr="005B5238" w:rsidRDefault="002631F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2631F8">
        <w:tc>
          <w:tcPr>
            <w:tcW w:w="924"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 п/п</w:t>
            </w:r>
          </w:p>
        </w:tc>
        <w:tc>
          <w:tcPr>
            <w:tcW w:w="2708" w:type="dxa"/>
            <w:vMerge w:val="restart"/>
            <w:shd w:val="clear" w:color="auto" w:fill="auto"/>
          </w:tcPr>
          <w:p w:rsidR="005B5238" w:rsidRPr="00DC11F5" w:rsidRDefault="005B5238" w:rsidP="002631F8">
            <w:pPr>
              <w:jc w:val="center"/>
              <w:rPr>
                <w:b/>
              </w:rPr>
            </w:pPr>
          </w:p>
          <w:p w:rsidR="005B5238" w:rsidRPr="00DC11F5" w:rsidRDefault="005B5238" w:rsidP="002631F8">
            <w:pPr>
              <w:jc w:val="center"/>
              <w:rPr>
                <w:b/>
              </w:rPr>
            </w:pPr>
            <w:r w:rsidRPr="00DC11F5">
              <w:rPr>
                <w:b/>
              </w:rPr>
              <w:t>Раздел/тема</w:t>
            </w:r>
          </w:p>
        </w:tc>
        <w:tc>
          <w:tcPr>
            <w:tcW w:w="5188" w:type="dxa"/>
            <w:gridSpan w:val="4"/>
            <w:shd w:val="clear" w:color="auto" w:fill="auto"/>
          </w:tcPr>
          <w:p w:rsidR="005B5238" w:rsidRPr="00DC11F5" w:rsidRDefault="005B5238" w:rsidP="002631F8">
            <w:pPr>
              <w:jc w:val="center"/>
              <w:rPr>
                <w:b/>
              </w:rPr>
            </w:pPr>
            <w:r w:rsidRPr="00DC11F5">
              <w:rPr>
                <w:b/>
              </w:rPr>
              <w:t>Виды учебной работы (в часах)</w:t>
            </w:r>
          </w:p>
        </w:tc>
      </w:tr>
      <w:tr w:rsidR="005B5238" w:rsidRPr="00DC11F5" w:rsidTr="002631F8">
        <w:tc>
          <w:tcPr>
            <w:tcW w:w="924" w:type="dxa"/>
            <w:vMerge/>
            <w:shd w:val="clear" w:color="auto" w:fill="auto"/>
          </w:tcPr>
          <w:p w:rsidR="005B5238" w:rsidRPr="00DC11F5" w:rsidRDefault="005B5238" w:rsidP="002631F8">
            <w:pPr>
              <w:jc w:val="center"/>
              <w:rPr>
                <w:b/>
              </w:rPr>
            </w:pPr>
          </w:p>
        </w:tc>
        <w:tc>
          <w:tcPr>
            <w:tcW w:w="2708" w:type="dxa"/>
            <w:vMerge/>
            <w:shd w:val="clear" w:color="auto" w:fill="auto"/>
          </w:tcPr>
          <w:p w:rsidR="005B5238" w:rsidRPr="00DC11F5" w:rsidRDefault="005B5238" w:rsidP="002631F8">
            <w:pPr>
              <w:jc w:val="center"/>
              <w:rPr>
                <w:b/>
              </w:rPr>
            </w:pPr>
          </w:p>
        </w:tc>
        <w:tc>
          <w:tcPr>
            <w:tcW w:w="3046" w:type="dxa"/>
            <w:gridSpan w:val="3"/>
            <w:shd w:val="clear" w:color="auto" w:fill="auto"/>
          </w:tcPr>
          <w:p w:rsidR="005B5238" w:rsidRPr="00DC11F5" w:rsidRDefault="005B5238" w:rsidP="002631F8">
            <w:pPr>
              <w:jc w:val="center"/>
              <w:rPr>
                <w:b/>
              </w:rPr>
            </w:pPr>
            <w:r w:rsidRPr="00DC11F5">
              <w:rPr>
                <w:b/>
              </w:rPr>
              <w:t>Аудиторная работа</w:t>
            </w:r>
          </w:p>
        </w:tc>
        <w:tc>
          <w:tcPr>
            <w:tcW w:w="2142" w:type="dxa"/>
            <w:vMerge w:val="restart"/>
            <w:shd w:val="clear" w:color="auto" w:fill="auto"/>
          </w:tcPr>
          <w:p w:rsidR="005B5238" w:rsidRPr="00DC11F5" w:rsidRDefault="005B5238" w:rsidP="002631F8">
            <w:pPr>
              <w:jc w:val="center"/>
              <w:rPr>
                <w:b/>
              </w:rPr>
            </w:pPr>
            <w:r w:rsidRPr="00DC11F5">
              <w:rPr>
                <w:b/>
              </w:rPr>
              <w:t>Самостоятельная работа</w:t>
            </w:r>
          </w:p>
        </w:tc>
      </w:tr>
      <w:tr w:rsidR="005B5238" w:rsidRPr="00DC11F5" w:rsidTr="002631F8">
        <w:tc>
          <w:tcPr>
            <w:tcW w:w="924" w:type="dxa"/>
            <w:vMerge/>
            <w:shd w:val="clear" w:color="auto" w:fill="auto"/>
          </w:tcPr>
          <w:p w:rsidR="005B5238" w:rsidRPr="00DC11F5" w:rsidRDefault="005B5238" w:rsidP="002631F8">
            <w:pPr>
              <w:jc w:val="both"/>
            </w:pPr>
          </w:p>
        </w:tc>
        <w:tc>
          <w:tcPr>
            <w:tcW w:w="2708" w:type="dxa"/>
            <w:vMerge/>
            <w:shd w:val="clear" w:color="auto" w:fill="auto"/>
          </w:tcPr>
          <w:p w:rsidR="005B5238" w:rsidRPr="00DC11F5" w:rsidRDefault="005B5238" w:rsidP="002631F8">
            <w:pPr>
              <w:jc w:val="both"/>
            </w:pPr>
          </w:p>
        </w:tc>
        <w:tc>
          <w:tcPr>
            <w:tcW w:w="1173" w:type="dxa"/>
            <w:shd w:val="clear" w:color="auto" w:fill="auto"/>
          </w:tcPr>
          <w:p w:rsidR="005B5238" w:rsidRPr="00DC11F5" w:rsidRDefault="005B5238" w:rsidP="002631F8">
            <w:pPr>
              <w:jc w:val="center"/>
              <w:rPr>
                <w:b/>
              </w:rPr>
            </w:pPr>
            <w:r w:rsidRPr="00DC11F5">
              <w:rPr>
                <w:b/>
              </w:rPr>
              <w:t>ЛЗ</w:t>
            </w:r>
          </w:p>
        </w:tc>
        <w:tc>
          <w:tcPr>
            <w:tcW w:w="1035" w:type="dxa"/>
            <w:shd w:val="clear" w:color="auto" w:fill="auto"/>
          </w:tcPr>
          <w:p w:rsidR="005B5238" w:rsidRPr="00DC11F5" w:rsidRDefault="005B5238" w:rsidP="002631F8">
            <w:pPr>
              <w:jc w:val="center"/>
              <w:rPr>
                <w:b/>
              </w:rPr>
            </w:pPr>
            <w:r w:rsidRPr="00DC11F5">
              <w:rPr>
                <w:b/>
              </w:rPr>
              <w:t>ПЗ</w:t>
            </w:r>
          </w:p>
        </w:tc>
        <w:tc>
          <w:tcPr>
            <w:tcW w:w="838" w:type="dxa"/>
            <w:shd w:val="clear" w:color="auto" w:fill="auto"/>
          </w:tcPr>
          <w:p w:rsidR="005B5238" w:rsidRPr="00DC11F5" w:rsidRDefault="005B5238" w:rsidP="002631F8">
            <w:pPr>
              <w:rPr>
                <w:b/>
              </w:rPr>
            </w:pPr>
            <w:proofErr w:type="spellStart"/>
            <w:r w:rsidRPr="00DC11F5">
              <w:rPr>
                <w:b/>
              </w:rPr>
              <w:t>ЛабЗ</w:t>
            </w:r>
            <w:proofErr w:type="spellEnd"/>
          </w:p>
        </w:tc>
        <w:tc>
          <w:tcPr>
            <w:tcW w:w="2142" w:type="dxa"/>
            <w:vMerge/>
            <w:shd w:val="clear" w:color="auto" w:fill="auto"/>
          </w:tcPr>
          <w:p w:rsidR="005B5238" w:rsidRPr="00DC11F5" w:rsidRDefault="005B5238" w:rsidP="002631F8">
            <w:pPr>
              <w:jc w:val="both"/>
            </w:pPr>
          </w:p>
        </w:tc>
      </w:tr>
      <w:tr w:rsidR="005B5238" w:rsidRPr="00DC11F5" w:rsidTr="002631F8">
        <w:tc>
          <w:tcPr>
            <w:tcW w:w="8820" w:type="dxa"/>
            <w:gridSpan w:val="6"/>
            <w:shd w:val="clear" w:color="auto" w:fill="auto"/>
          </w:tcPr>
          <w:p w:rsidR="005B5238" w:rsidRPr="00DC11F5" w:rsidRDefault="005B5238" w:rsidP="002631F8">
            <w:pPr>
              <w:jc w:val="center"/>
            </w:pPr>
            <w:r>
              <w:t>2 семестр</w:t>
            </w:r>
          </w:p>
        </w:tc>
      </w:tr>
      <w:tr w:rsidR="005B5238" w:rsidRPr="00DC11F5" w:rsidTr="002631F8">
        <w:tc>
          <w:tcPr>
            <w:tcW w:w="924" w:type="dxa"/>
            <w:shd w:val="clear" w:color="auto" w:fill="auto"/>
          </w:tcPr>
          <w:p w:rsidR="005B5238" w:rsidRPr="00DC11F5" w:rsidRDefault="005B5238" w:rsidP="002631F8">
            <w:pPr>
              <w:pStyle w:val="a3"/>
              <w:numPr>
                <w:ilvl w:val="0"/>
                <w:numId w:val="8"/>
              </w:numPr>
              <w:ind w:left="0"/>
              <w:jc w:val="both"/>
            </w:pPr>
            <w:r>
              <w:t>1</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2631F8">
            <w:pPr>
              <w:jc w:val="center"/>
            </w:pP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2</w:t>
            </w:r>
          </w:p>
        </w:tc>
        <w:tc>
          <w:tcPr>
            <w:tcW w:w="2708" w:type="dxa"/>
            <w:shd w:val="clear" w:color="auto" w:fill="auto"/>
          </w:tcPr>
          <w:p w:rsidR="005B5238" w:rsidRPr="000472E3"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2631F8">
            <w:pPr>
              <w:jc w:val="center"/>
            </w:pPr>
            <w:r>
              <w:t>2</w:t>
            </w:r>
          </w:p>
        </w:tc>
        <w:tc>
          <w:tcPr>
            <w:tcW w:w="1035" w:type="dxa"/>
            <w:shd w:val="clear" w:color="auto" w:fill="auto"/>
          </w:tcPr>
          <w:p w:rsidR="005B5238" w:rsidRPr="00DC11F5"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10</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3</w:t>
            </w:r>
          </w:p>
        </w:tc>
        <w:tc>
          <w:tcPr>
            <w:tcW w:w="2708" w:type="dxa"/>
            <w:shd w:val="clear" w:color="auto" w:fill="auto"/>
          </w:tcPr>
          <w:p w:rsidR="005B5238" w:rsidRPr="00C8171F" w:rsidRDefault="005B5238" w:rsidP="002631F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Default="005B5238" w:rsidP="002631F8">
            <w:pPr>
              <w:pStyle w:val="a3"/>
              <w:numPr>
                <w:ilvl w:val="0"/>
                <w:numId w:val="8"/>
              </w:numPr>
              <w:ind w:left="0"/>
              <w:jc w:val="both"/>
            </w:pPr>
            <w:r>
              <w:t>4</w:t>
            </w:r>
          </w:p>
        </w:tc>
        <w:tc>
          <w:tcPr>
            <w:tcW w:w="2708" w:type="dxa"/>
            <w:shd w:val="clear" w:color="auto" w:fill="auto"/>
          </w:tcPr>
          <w:p w:rsidR="005B5238" w:rsidRPr="000472E3" w:rsidRDefault="005B5238" w:rsidP="002631F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2631F8">
            <w:pPr>
              <w:jc w:val="center"/>
            </w:pPr>
          </w:p>
        </w:tc>
        <w:tc>
          <w:tcPr>
            <w:tcW w:w="1035" w:type="dxa"/>
            <w:shd w:val="clear" w:color="auto" w:fill="auto"/>
          </w:tcPr>
          <w:p w:rsidR="005B5238" w:rsidRDefault="005B5238" w:rsidP="002631F8">
            <w:pPr>
              <w:jc w:val="center"/>
            </w:pPr>
            <w:r>
              <w:t>2</w:t>
            </w:r>
          </w:p>
        </w:tc>
        <w:tc>
          <w:tcPr>
            <w:tcW w:w="838" w:type="dxa"/>
            <w:shd w:val="clear" w:color="auto" w:fill="auto"/>
          </w:tcPr>
          <w:p w:rsidR="005B5238" w:rsidRPr="00DC11F5" w:rsidRDefault="005B5238" w:rsidP="002631F8">
            <w:pPr>
              <w:jc w:val="center"/>
            </w:pPr>
          </w:p>
        </w:tc>
        <w:tc>
          <w:tcPr>
            <w:tcW w:w="2142" w:type="dxa"/>
            <w:shd w:val="clear" w:color="auto" w:fill="auto"/>
          </w:tcPr>
          <w:p w:rsidR="005B5238" w:rsidRPr="00DC11F5" w:rsidRDefault="005B5238" w:rsidP="002631F8">
            <w:pPr>
              <w:jc w:val="center"/>
            </w:pPr>
            <w:r>
              <w:t>5</w:t>
            </w:r>
          </w:p>
        </w:tc>
      </w:tr>
      <w:tr w:rsidR="005B5238" w:rsidRPr="00DC11F5" w:rsidTr="002631F8">
        <w:tc>
          <w:tcPr>
            <w:tcW w:w="924" w:type="dxa"/>
            <w:shd w:val="clear" w:color="auto" w:fill="auto"/>
          </w:tcPr>
          <w:p w:rsidR="005B5238" w:rsidRPr="00DC11F5" w:rsidRDefault="005B5238" w:rsidP="002631F8">
            <w:pPr>
              <w:pStyle w:val="a3"/>
              <w:ind w:left="0"/>
              <w:jc w:val="both"/>
            </w:pPr>
          </w:p>
        </w:tc>
        <w:tc>
          <w:tcPr>
            <w:tcW w:w="2708" w:type="dxa"/>
            <w:shd w:val="clear" w:color="auto" w:fill="auto"/>
          </w:tcPr>
          <w:p w:rsidR="005B5238" w:rsidRPr="00DC11F5" w:rsidRDefault="005B5238" w:rsidP="002631F8">
            <w:pPr>
              <w:jc w:val="both"/>
            </w:pPr>
            <w:r w:rsidRPr="00DC11F5">
              <w:t xml:space="preserve">Итого </w:t>
            </w:r>
          </w:p>
        </w:tc>
        <w:tc>
          <w:tcPr>
            <w:tcW w:w="1173" w:type="dxa"/>
            <w:shd w:val="clear" w:color="auto" w:fill="auto"/>
          </w:tcPr>
          <w:p w:rsidR="005B5238" w:rsidRPr="003F5845" w:rsidRDefault="005B5238" w:rsidP="002631F8">
            <w:pPr>
              <w:jc w:val="center"/>
              <w:rPr>
                <w:b/>
              </w:rPr>
            </w:pPr>
            <w:r>
              <w:rPr>
                <w:b/>
              </w:rPr>
              <w:t>2</w:t>
            </w:r>
          </w:p>
        </w:tc>
        <w:tc>
          <w:tcPr>
            <w:tcW w:w="1035" w:type="dxa"/>
            <w:shd w:val="clear" w:color="auto" w:fill="auto"/>
          </w:tcPr>
          <w:p w:rsidR="005B5238" w:rsidRPr="003F5845" w:rsidRDefault="005B5238" w:rsidP="002631F8">
            <w:pPr>
              <w:jc w:val="center"/>
              <w:rPr>
                <w:b/>
              </w:rPr>
            </w:pPr>
            <w:r>
              <w:rPr>
                <w:b/>
              </w:rPr>
              <w:t>2</w:t>
            </w:r>
          </w:p>
        </w:tc>
        <w:tc>
          <w:tcPr>
            <w:tcW w:w="838" w:type="dxa"/>
            <w:shd w:val="clear" w:color="auto" w:fill="auto"/>
          </w:tcPr>
          <w:p w:rsidR="005B5238" w:rsidRPr="003F5845" w:rsidRDefault="005B5238" w:rsidP="002631F8">
            <w:pPr>
              <w:jc w:val="center"/>
              <w:rPr>
                <w:b/>
              </w:rPr>
            </w:pPr>
          </w:p>
        </w:tc>
        <w:tc>
          <w:tcPr>
            <w:tcW w:w="2142" w:type="dxa"/>
            <w:shd w:val="clear" w:color="auto" w:fill="auto"/>
          </w:tcPr>
          <w:p w:rsidR="005B5238" w:rsidRPr="003F5845" w:rsidRDefault="005B5238" w:rsidP="002631F8">
            <w:pPr>
              <w:jc w:val="center"/>
              <w:rPr>
                <w:b/>
              </w:rPr>
            </w:pPr>
            <w:r>
              <w:rPr>
                <w:b/>
              </w:rPr>
              <w:t>30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bookmarkStart w:id="0" w:name="_GoBack"/>
      <w:bookmarkEnd w:id="0"/>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2B0062"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2B0062"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2B0062"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2B0062"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2B0062"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2B0062"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2B0062"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2B0062"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2B0062"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2B0062"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2B0062"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2B0062"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 xml:space="preserve">(пороговый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631F8"/>
    <w:rsid w:val="00270187"/>
    <w:rsid w:val="00283F33"/>
    <w:rsid w:val="00284B75"/>
    <w:rsid w:val="002900BE"/>
    <w:rsid w:val="00292248"/>
    <w:rsid w:val="002A1EA3"/>
    <w:rsid w:val="002A3C72"/>
    <w:rsid w:val="002B006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22F3B"/>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88D"/>
    <w:rsid w:val="00F0399E"/>
    <w:rsid w:val="00F111F1"/>
    <w:rsid w:val="00F1768B"/>
    <w:rsid w:val="00F229AC"/>
    <w:rsid w:val="00F24D0B"/>
    <w:rsid w:val="00F25F7B"/>
    <w:rsid w:val="00F27EA9"/>
    <w:rsid w:val="00F3044D"/>
    <w:rsid w:val="00F326F1"/>
    <w:rsid w:val="00F5396A"/>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F9582C0"/>
  <w15:docId w15:val="{934620FE-1308-4712-ABEC-3E470AAED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DA76C-D8E7-456E-848C-C6C02A87E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9530</Words>
  <Characters>54322</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63725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2021-12-22T11:44:00Z</dcterms:created>
  <dcterms:modified xsi:type="dcterms:W3CDTF">2024-08-13T13:38:00Z</dcterms:modified>
</cp:coreProperties>
</file>